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479" w:rsidRDefault="007E7479" w:rsidP="007E7479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7E7479" w:rsidRDefault="007E7479" w:rsidP="007E74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7E7479" w:rsidRDefault="007E7479" w:rsidP="007E74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7E7479" w:rsidRDefault="007E7479" w:rsidP="007E7479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E7479" w:rsidRDefault="007E7479" w:rsidP="007E7479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E7479" w:rsidRDefault="007E7479" w:rsidP="007E7479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декабря 2018 г.                           г. Ипатово                                           № 636-р</w:t>
      </w:r>
    </w:p>
    <w:p w:rsidR="009F25D6" w:rsidRDefault="009F25D6" w:rsidP="009F25D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F25D6" w:rsidRDefault="009F25D6" w:rsidP="009F25D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F25D6" w:rsidRPr="009F25D6" w:rsidRDefault="009F25D6" w:rsidP="009F25D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25D6">
        <w:rPr>
          <w:rFonts w:ascii="Times New Roman" w:hAnsi="Times New Roman" w:cs="Times New Roman"/>
          <w:sz w:val="28"/>
          <w:szCs w:val="28"/>
        </w:rPr>
        <w:t xml:space="preserve">О внесении изменений в детальный план – график реализации муниципальной программы «Профилактика правонарушений, терроризма и поддержка казачества в Ипатовском городском округе Ставропольского края» на 2018 год, утверждённый распоряжением администрации Ипатовского городского округа Ставропольского края от 29 декабря 2017 г. № 14-р </w:t>
      </w:r>
    </w:p>
    <w:p w:rsidR="009F25D6" w:rsidRPr="009F25D6" w:rsidRDefault="009F25D6" w:rsidP="009F25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25D6" w:rsidRDefault="009F25D6" w:rsidP="009F25D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25D6">
        <w:rPr>
          <w:rFonts w:ascii="Times New Roman" w:hAnsi="Times New Roman" w:cs="Times New Roman"/>
          <w:sz w:val="28"/>
          <w:szCs w:val="28"/>
        </w:rPr>
        <w:t>В соответствии с решением Думы Ипатовского городского округа Ставропольского края от 18 декабря 2018 года № 239 «О внесении изменений в решение Думы Ипатовского городского округа Ставропольского края от 26 декабря 2017 г. № 108 «О бюджете Ипатовского городского округа Ставропольского края на 2018 год и на плановый период 2019 и 2020 годов», постановлением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распоряжением администрации Ипатовского городского округа Ставропольского края от 29 декабря 2017 г. № 14-р «Об утверждении детального плана — графика реализации муниципальной программы «Профилактика правонарушений, терроризма и поддержка казачества в Ипатовском городском округе Ставропольского края» на 2018 год, (</w:t>
      </w:r>
      <w:proofErr w:type="gramStart"/>
      <w:r w:rsidRPr="009F25D6">
        <w:rPr>
          <w:rFonts w:ascii="Times New Roman" w:hAnsi="Times New Roman" w:cs="Times New Roman"/>
          <w:sz w:val="28"/>
          <w:szCs w:val="28"/>
        </w:rPr>
        <w:t>с изменениями</w:t>
      </w:r>
      <w:proofErr w:type="gramEnd"/>
      <w:r w:rsidRPr="009F25D6">
        <w:rPr>
          <w:rFonts w:ascii="Times New Roman" w:hAnsi="Times New Roman" w:cs="Times New Roman"/>
          <w:sz w:val="28"/>
          <w:szCs w:val="28"/>
        </w:rPr>
        <w:t xml:space="preserve"> внесёнными распоряжением администрации Ипатовского городского округа Ставропольского края от 06 августа 2018 г. № 341-р)</w:t>
      </w:r>
    </w:p>
    <w:p w:rsidR="009F25D6" w:rsidRPr="009F25D6" w:rsidRDefault="009F25D6" w:rsidP="009F25D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25D6">
        <w:rPr>
          <w:rFonts w:ascii="Times New Roman" w:hAnsi="Times New Roman" w:cs="Times New Roman"/>
          <w:sz w:val="28"/>
          <w:szCs w:val="28"/>
        </w:rPr>
        <w:t>1. Внести изменения в детальный план - график реализации муниципальной программы «Профилактика правонарушений, терроризма и поддержка казачества в Ипатовском городском округе Ставропольского края» на 2018 год, утверждённый распоряжением администрации Ипатовского городского округа Ставропольского края от 29 декабря 2017 г. № 14-р «Об утверждении детального плана — графика реализации муниципальной программы «Профилактика правонарушений, терроризма и поддержка казачества в Ипатовском городском округе Ставропольского края» на 2018 год, (с изменениями внесёнными распоряжением администрации Ипатовского городского округа Ставропольского края от 06 августа 2018 г. № 341-р), изложив его в новой редакции.</w:t>
      </w:r>
    </w:p>
    <w:p w:rsidR="009F25D6" w:rsidRPr="009F25D6" w:rsidRDefault="009F25D6" w:rsidP="009F25D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25D6">
        <w:rPr>
          <w:rFonts w:ascii="Times New Roman" w:hAnsi="Times New Roman" w:cs="Times New Roman"/>
          <w:sz w:val="28"/>
          <w:szCs w:val="28"/>
        </w:rPr>
        <w:lastRenderedPageBreak/>
        <w:t>2. Отделу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— телекоммуникационной сети «Интернет».</w:t>
      </w:r>
    </w:p>
    <w:p w:rsidR="009F25D6" w:rsidRPr="009F25D6" w:rsidRDefault="009F25D6" w:rsidP="009F25D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25D6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25D6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распоряжения возложить на заместителя главы администрации Ипатовского городского округа Ставропольского края А.П. </w:t>
      </w:r>
      <w:proofErr w:type="spellStart"/>
      <w:r w:rsidRPr="009F25D6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9F25D6">
        <w:rPr>
          <w:rFonts w:ascii="Times New Roman" w:hAnsi="Times New Roman" w:cs="Times New Roman"/>
          <w:sz w:val="28"/>
          <w:szCs w:val="28"/>
        </w:rPr>
        <w:t xml:space="preserve">, заместителя главы администрации — начальника отдела сельского хозяйства, охраны окружающей среды, гражданской обороны, чрезвычайных ситуаций и </w:t>
      </w:r>
      <w:proofErr w:type="gramStart"/>
      <w:r w:rsidRPr="009F25D6">
        <w:rPr>
          <w:rFonts w:ascii="Times New Roman" w:hAnsi="Times New Roman" w:cs="Times New Roman"/>
          <w:sz w:val="28"/>
          <w:szCs w:val="28"/>
        </w:rPr>
        <w:t>антитеррора  администрации</w:t>
      </w:r>
      <w:proofErr w:type="gramEnd"/>
      <w:r w:rsidRPr="009F25D6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 Н.С.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25D6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9F25D6">
        <w:rPr>
          <w:rFonts w:ascii="Times New Roman" w:hAnsi="Times New Roman" w:cs="Times New Roman"/>
          <w:sz w:val="28"/>
          <w:szCs w:val="28"/>
        </w:rPr>
        <w:t>.</w:t>
      </w:r>
    </w:p>
    <w:p w:rsidR="009F25D6" w:rsidRPr="009F25D6" w:rsidRDefault="009F25D6" w:rsidP="009F25D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25D6">
        <w:rPr>
          <w:rFonts w:ascii="Times New Roman" w:hAnsi="Times New Roman" w:cs="Times New Roman"/>
          <w:sz w:val="28"/>
          <w:szCs w:val="28"/>
        </w:rPr>
        <w:t>4. Настоящее распоряжение вступает в силу со дня его подписания.</w:t>
      </w:r>
    </w:p>
    <w:p w:rsidR="009F25D6" w:rsidRPr="009F25D6" w:rsidRDefault="009F25D6" w:rsidP="009F25D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F25D6" w:rsidRDefault="009F25D6" w:rsidP="009F25D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F25D6" w:rsidRDefault="009F25D6" w:rsidP="009F25D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F25D6" w:rsidRDefault="009F25D6" w:rsidP="009F25D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F25D6" w:rsidRDefault="009F25D6" w:rsidP="009F25D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F25D6" w:rsidRDefault="009F25D6" w:rsidP="009F25D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25D6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9F25D6" w:rsidRPr="009F25D6" w:rsidRDefault="009F25D6" w:rsidP="009F25D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25D6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9F25D6" w:rsidRPr="009F25D6" w:rsidRDefault="009F25D6" w:rsidP="009F25D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F25D6">
        <w:rPr>
          <w:rFonts w:ascii="Times New Roman" w:hAnsi="Times New Roman" w:cs="Times New Roman"/>
          <w:sz w:val="28"/>
          <w:szCs w:val="28"/>
        </w:rPr>
        <w:t xml:space="preserve">Ставропольского края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F25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С.Б.Савченко</w:t>
      </w:r>
    </w:p>
    <w:p w:rsidR="009F25D6" w:rsidRDefault="009F25D6" w:rsidP="009F25D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F25D6" w:rsidSect="00D23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9F25D6"/>
    <w:rsid w:val="007E7479"/>
    <w:rsid w:val="009454B2"/>
    <w:rsid w:val="009F25D6"/>
    <w:rsid w:val="00B754DE"/>
    <w:rsid w:val="00D23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E39D782E-E7DB-49F5-A14A-7EF5E9B6C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F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7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474</Words>
  <Characters>2704</Characters>
  <Application>Microsoft Office Word</Application>
  <DocSecurity>0</DocSecurity>
  <Lines>22</Lines>
  <Paragraphs>6</Paragraphs>
  <ScaleCrop>false</ScaleCrop>
  <Company>Орготдел</Company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2019-01-17T11:20:00Z</cp:lastPrinted>
  <dcterms:created xsi:type="dcterms:W3CDTF">2019-01-10T06:01:00Z</dcterms:created>
  <dcterms:modified xsi:type="dcterms:W3CDTF">2019-01-22T11:52:00Z</dcterms:modified>
</cp:coreProperties>
</file>